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22DD" w14:textId="77777777" w:rsidR="00067A89" w:rsidRPr="00AA2B49" w:rsidRDefault="00067A89" w:rsidP="00067A89">
      <w:pPr>
        <w:jc w:val="center"/>
        <w:rPr>
          <w:rFonts w:ascii="Garamond" w:hAnsi="Garamond"/>
          <w:b/>
          <w:bCs/>
        </w:rPr>
      </w:pPr>
      <w:r w:rsidRPr="00AA2B49">
        <w:rPr>
          <w:rFonts w:ascii="Garamond" w:hAnsi="Garamond"/>
          <w:b/>
          <w:bCs/>
        </w:rPr>
        <w:t>Esercitazione collettiva online</w:t>
      </w:r>
    </w:p>
    <w:p w14:paraId="31222F22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  <w:b/>
          <w:bCs/>
        </w:rPr>
        <w:t>Obiettivo</w:t>
      </w:r>
      <w:r w:rsidRPr="00AA2B49">
        <w:rPr>
          <w:rFonts w:ascii="Garamond" w:hAnsi="Garamond"/>
          <w:b/>
          <w:bCs/>
        </w:rPr>
        <w:br/>
      </w:r>
      <w:r w:rsidRPr="00AA2B49">
        <w:rPr>
          <w:rFonts w:ascii="Garamond" w:hAnsi="Garamond"/>
        </w:rPr>
        <w:t>Allenare la capacità di costruire risposte pedagogiche che integrino responsabilità e futuro.</w:t>
      </w:r>
    </w:p>
    <w:p w14:paraId="077703B2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Situazione proposta</w:t>
      </w:r>
      <w:r w:rsidRPr="00AA2B49">
        <w:rPr>
          <w:rFonts w:ascii="Garamond" w:hAnsi="Garamond"/>
        </w:rPr>
        <w:br/>
        <w:t>Giovane in messa alla prova che afferma: “Io sono fatto così, tanto non cambia niente”.</w:t>
      </w:r>
    </w:p>
    <w:p w14:paraId="7BD57D0E" w14:textId="2C4A6714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Compito per ciascuna corsista</w:t>
      </w:r>
      <w:r w:rsidRPr="00AA2B49">
        <w:rPr>
          <w:rFonts w:ascii="Garamond" w:hAnsi="Garamond"/>
        </w:rPr>
        <w:br/>
        <w:t>Scrivere in chat una risposta di massimo quattro righe che contenga:</w:t>
      </w:r>
      <w:r w:rsidRPr="00AA2B49">
        <w:rPr>
          <w:rFonts w:ascii="Garamond" w:hAnsi="Garamond"/>
        </w:rPr>
        <w:br/>
      </w:r>
      <w:r>
        <w:rPr>
          <w:rFonts w:ascii="Garamond" w:hAnsi="Garamond"/>
        </w:rPr>
        <w:t>-</w:t>
      </w:r>
      <w:r w:rsidRPr="00AA2B49">
        <w:rPr>
          <w:rFonts w:ascii="Garamond" w:hAnsi="Garamond"/>
        </w:rPr>
        <w:t xml:space="preserve"> riconoscimento esplicito dell’atto</w:t>
      </w:r>
      <w:r w:rsidRPr="00AA2B49">
        <w:rPr>
          <w:rFonts w:ascii="Garamond" w:hAnsi="Garamond"/>
        </w:rPr>
        <w:br/>
      </w:r>
      <w:r>
        <w:rPr>
          <w:rFonts w:ascii="Garamond" w:hAnsi="Garamond"/>
        </w:rPr>
        <w:t>-</w:t>
      </w:r>
      <w:r w:rsidRPr="00AA2B49">
        <w:rPr>
          <w:rFonts w:ascii="Garamond" w:hAnsi="Garamond"/>
        </w:rPr>
        <w:t xml:space="preserve"> affermazione chiara della responsabilità personale</w:t>
      </w:r>
      <w:r w:rsidRPr="00AA2B49">
        <w:rPr>
          <w:rFonts w:ascii="Garamond" w:hAnsi="Garamond"/>
        </w:rPr>
        <w:br/>
      </w:r>
      <w:r>
        <w:rPr>
          <w:rFonts w:ascii="Garamond" w:hAnsi="Garamond"/>
        </w:rPr>
        <w:t>-</w:t>
      </w:r>
      <w:r w:rsidRPr="00AA2B49">
        <w:rPr>
          <w:rFonts w:ascii="Garamond" w:hAnsi="Garamond"/>
        </w:rPr>
        <w:t xml:space="preserve"> proposta di un’azione concreta da realizzare entro due settimane</w:t>
      </w:r>
    </w:p>
    <w:p w14:paraId="482B8788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Esempio di azione concreta: incontro con la vittima se possibile, partecipazione a un laboratorio, riduzione delle assenze scolastiche monitorata, restituzione materiale concordata.</w:t>
      </w:r>
    </w:p>
    <w:p w14:paraId="48FB5994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Discussione guidata</w:t>
      </w:r>
      <w:r w:rsidRPr="00AA2B49">
        <w:rPr>
          <w:rFonts w:ascii="Garamond" w:hAnsi="Garamond"/>
        </w:rPr>
        <w:br/>
        <w:t>Per ogni risposta si verificano tre criteri:</w:t>
      </w:r>
      <w:r w:rsidRPr="00AA2B49">
        <w:rPr>
          <w:rFonts w:ascii="Garamond" w:hAnsi="Garamond"/>
        </w:rPr>
        <w:br/>
        <w:t>– la persona viene distinta dal comportamento</w:t>
      </w:r>
      <w:r w:rsidRPr="00AA2B49">
        <w:rPr>
          <w:rFonts w:ascii="Garamond" w:hAnsi="Garamond"/>
        </w:rPr>
        <w:br/>
        <w:t>– la responsabilità è chiara e non generica</w:t>
      </w:r>
      <w:r w:rsidRPr="00AA2B49">
        <w:rPr>
          <w:rFonts w:ascii="Garamond" w:hAnsi="Garamond"/>
        </w:rPr>
        <w:br/>
        <w:t>– l’azione proposta è concreta e misurabile</w:t>
      </w:r>
    </w:p>
    <w:p w14:paraId="6DA84F31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Risultato atteso</w:t>
      </w:r>
      <w:r w:rsidRPr="00AA2B49">
        <w:rPr>
          <w:rFonts w:ascii="Garamond" w:hAnsi="Garamond"/>
        </w:rPr>
        <w:br/>
        <w:t>Comprensione del ruolo del linguaggio nella costruzione dello spazio pedagogico.</w:t>
      </w:r>
    </w:p>
    <w:p w14:paraId="6CF2EF21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Esercitazione in sottogruppi</w:t>
      </w:r>
    </w:p>
    <w:p w14:paraId="3ECCA738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Caso</w:t>
      </w:r>
      <w:r w:rsidRPr="00AA2B49">
        <w:rPr>
          <w:rFonts w:ascii="Garamond" w:hAnsi="Garamond"/>
        </w:rPr>
        <w:br/>
      </w:r>
      <w:r w:rsidRPr="00911071">
        <w:rPr>
          <w:rFonts w:ascii="Garamond" w:hAnsi="Garamond"/>
          <w:color w:val="EE0000"/>
        </w:rPr>
        <w:t>Luca, 16 anni</w:t>
      </w:r>
      <w:r w:rsidRPr="00AA2B49">
        <w:rPr>
          <w:rFonts w:ascii="Garamond" w:hAnsi="Garamond"/>
        </w:rPr>
        <w:t xml:space="preserve">, episodio di aggressione in gruppo. Frequenza scolastica irregolare. </w:t>
      </w:r>
      <w:r w:rsidRPr="00911071">
        <w:rPr>
          <w:rFonts w:ascii="Garamond" w:hAnsi="Garamond"/>
          <w:color w:val="EE0000"/>
        </w:rPr>
        <w:t xml:space="preserve">Padre assente. </w:t>
      </w:r>
      <w:r w:rsidRPr="00AA2B49">
        <w:rPr>
          <w:rFonts w:ascii="Garamond" w:hAnsi="Garamond"/>
        </w:rPr>
        <w:t>Gruppo dei pari oppositivo.</w:t>
      </w:r>
    </w:p>
    <w:p w14:paraId="4C37EE47" w14:textId="0C5D2096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Compito</w:t>
      </w:r>
      <w:r w:rsidRPr="00AA2B49">
        <w:rPr>
          <w:rFonts w:ascii="Garamond" w:hAnsi="Garamond"/>
        </w:rPr>
        <w:br/>
        <w:t>Elaborare un progetto di tre mesi che includa:</w:t>
      </w:r>
      <w:r w:rsidRPr="00AA2B49">
        <w:rPr>
          <w:rFonts w:ascii="Garamond" w:hAnsi="Garamond"/>
        </w:rPr>
        <w:br/>
        <w:t>– due obiettivi educativi specifici</w:t>
      </w:r>
      <w:r w:rsidRPr="00AA2B49">
        <w:rPr>
          <w:rFonts w:ascii="Garamond" w:hAnsi="Garamond"/>
        </w:rPr>
        <w:br/>
        <w:t>– tre azioni concrete</w:t>
      </w:r>
      <w:r w:rsidR="00D770FF">
        <w:rPr>
          <w:rFonts w:ascii="Garamond" w:hAnsi="Garamond"/>
        </w:rPr>
        <w:t xml:space="preserve">: C.A.G. </w:t>
      </w:r>
      <w:r w:rsidR="00B377EB">
        <w:rPr>
          <w:rFonts w:ascii="Garamond" w:hAnsi="Garamond"/>
        </w:rPr>
        <w:t>–</w:t>
      </w:r>
      <w:r w:rsidR="00D770FF">
        <w:rPr>
          <w:rFonts w:ascii="Garamond" w:hAnsi="Garamond"/>
        </w:rPr>
        <w:t xml:space="preserve"> </w:t>
      </w:r>
      <w:r w:rsidR="00685A32">
        <w:rPr>
          <w:rFonts w:ascii="Garamond" w:hAnsi="Garamond"/>
        </w:rPr>
        <w:t>ASCOLTO</w:t>
      </w:r>
      <w:r w:rsidR="00B377EB">
        <w:rPr>
          <w:rFonts w:ascii="Garamond" w:hAnsi="Garamond"/>
        </w:rPr>
        <w:t xml:space="preserve">- ATTIVITA’ IN GRUPPO, </w:t>
      </w:r>
      <w:r w:rsidRPr="00AA2B49">
        <w:rPr>
          <w:rFonts w:ascii="Garamond" w:hAnsi="Garamond"/>
        </w:rPr>
        <w:br/>
        <w:t>– un indicatore di verifica per ciascun obiettivo</w:t>
      </w:r>
    </w:p>
    <w:p w14:paraId="18BCF8F4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Indicatore significa elemento osservabile, ad esempio numero di presenze scolastiche, partecipazione documentata a un’attività, colloqui effettuati.</w:t>
      </w:r>
    </w:p>
    <w:p w14:paraId="24A77658" w14:textId="77777777" w:rsidR="00067A89" w:rsidRPr="00AA2B49" w:rsidRDefault="00067A89" w:rsidP="00067A89">
      <w:pPr>
        <w:rPr>
          <w:rFonts w:ascii="Garamond" w:hAnsi="Garamond"/>
        </w:rPr>
      </w:pPr>
      <w:r w:rsidRPr="00AA2B49">
        <w:rPr>
          <w:rFonts w:ascii="Garamond" w:hAnsi="Garamond"/>
        </w:rPr>
        <w:t>Risultato atteso</w:t>
      </w:r>
      <w:r w:rsidRPr="00AA2B49">
        <w:rPr>
          <w:rFonts w:ascii="Garamond" w:hAnsi="Garamond"/>
        </w:rPr>
        <w:br/>
        <w:t>Capacità di tradurre la cornice teorica in progettualità concreta.</w:t>
      </w:r>
    </w:p>
    <w:p w14:paraId="6A05603E" w14:textId="77777777" w:rsidR="009E5A8F" w:rsidRDefault="009E5A8F" w:rsidP="00067A89"/>
    <w:sectPr w:rsidR="009E5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89"/>
    <w:rsid w:val="00067A89"/>
    <w:rsid w:val="00685A32"/>
    <w:rsid w:val="0080134C"/>
    <w:rsid w:val="00896D70"/>
    <w:rsid w:val="00911071"/>
    <w:rsid w:val="0094713A"/>
    <w:rsid w:val="009E5A8F"/>
    <w:rsid w:val="00A76A03"/>
    <w:rsid w:val="00B377EB"/>
    <w:rsid w:val="00B6394B"/>
    <w:rsid w:val="00D770FF"/>
    <w:rsid w:val="00D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4034"/>
  <w15:chartTrackingRefBased/>
  <w15:docId w15:val="{48751C21-2338-405B-B356-F004B9AB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A89"/>
  </w:style>
  <w:style w:type="paragraph" w:styleId="Titolo1">
    <w:name w:val="heading 1"/>
    <w:basedOn w:val="Normale"/>
    <w:next w:val="Normale"/>
    <w:link w:val="Titolo1Carattere"/>
    <w:uiPriority w:val="9"/>
    <w:qFormat/>
    <w:rsid w:val="00067A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7A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7A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7A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7A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7A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7A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7A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7A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96D70"/>
    <w:pPr>
      <w:spacing w:after="0" w:line="240" w:lineRule="auto"/>
      <w:jc w:val="both"/>
    </w:pPr>
    <w:rPr>
      <w:rFonts w:ascii="Times New Roman" w:hAnsi="Times New Roman"/>
      <w:i/>
      <w:sz w:val="16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96D70"/>
    <w:rPr>
      <w:rFonts w:ascii="Times New Roman" w:hAnsi="Times New Roman"/>
      <w:i/>
      <w:sz w:val="16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67A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7A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7A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7A8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7A8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7A8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7A8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7A8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7A8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7A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67A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7A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7A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7A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7A8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7A8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67A8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7A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7A8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7A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Luca Bellisario Presidente Nazionale ANIPED</dc:creator>
  <cp:keywords/>
  <dc:description/>
  <cp:lastModifiedBy>Gian Luca Bellisario Presidente Nazionale ANIPED</cp:lastModifiedBy>
  <cp:revision>5</cp:revision>
  <cp:lastPrinted>2026-02-14T13:52:00Z</cp:lastPrinted>
  <dcterms:created xsi:type="dcterms:W3CDTF">2026-02-14T07:56:00Z</dcterms:created>
  <dcterms:modified xsi:type="dcterms:W3CDTF">2026-02-14T14:02:00Z</dcterms:modified>
</cp:coreProperties>
</file>